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Maddox Charles K.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5661 S. CAMERON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CID Holdco,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18,345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by the Issuer to the Reporting Person on October 9, 2026 under a Debt Settlement Agreement, in exchange for the cancellation of a portion of the indebtedness owed by the Issuer to the Reporting Person, at a deemed price of approximately $6.00 per share with the remainder of the indebtedness being paid in cash.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K. Maddox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9238" TargetMode="External"/><Relationship Id="rId5" Type="http://schemas.openxmlformats.org/officeDocument/2006/relationships/hyperlink" Target="http://www.sec.gov/cgi-bin/browse-edgar?action=getcompany&amp;CIK=00020337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3346</Characters>
  <CharactersWithSpaces>3905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